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46958" w14:textId="60B84DE0" w:rsidR="00AE481C" w:rsidRDefault="005702C2" w:rsidP="005702C2">
      <w:pPr>
        <w:jc w:val="right"/>
        <w:rPr>
          <w:b/>
        </w:rPr>
      </w:pPr>
      <w:r>
        <w:rPr>
          <w:b/>
          <w:noProof/>
        </w:rPr>
        <w:drawing>
          <wp:inline distT="0" distB="0" distL="0" distR="0" wp14:anchorId="19907CCB" wp14:editId="77E79CE5">
            <wp:extent cx="1381125" cy="1381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 NE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6FF98" w14:textId="77777777" w:rsidR="000D198E" w:rsidRDefault="000D198E" w:rsidP="00CF6270">
      <w:pPr>
        <w:rPr>
          <w:b/>
        </w:rPr>
      </w:pPr>
    </w:p>
    <w:p w14:paraId="0AA85FEF" w14:textId="77777777" w:rsidR="00A63CBC" w:rsidRDefault="00A63CBC" w:rsidP="00957881">
      <w:pPr>
        <w:jc w:val="center"/>
        <w:rPr>
          <w:b/>
        </w:rPr>
      </w:pPr>
    </w:p>
    <w:p w14:paraId="78751515" w14:textId="3B944C63" w:rsidR="00335C45" w:rsidRPr="00CF6270" w:rsidRDefault="005702C2" w:rsidP="00957881">
      <w:pPr>
        <w:jc w:val="center"/>
        <w:rPr>
          <w:b/>
          <w:sz w:val="28"/>
          <w:szCs w:val="28"/>
        </w:rPr>
      </w:pPr>
      <w:r w:rsidRPr="00CF6270">
        <w:rPr>
          <w:b/>
          <w:sz w:val="28"/>
          <w:szCs w:val="28"/>
        </w:rPr>
        <w:t>Pilbara Health Education Aboriginal Corporation</w:t>
      </w:r>
      <w:r w:rsidR="00AE481C" w:rsidRPr="00CF6270">
        <w:rPr>
          <w:b/>
          <w:sz w:val="28"/>
          <w:szCs w:val="28"/>
        </w:rPr>
        <w:t xml:space="preserve"> </w:t>
      </w:r>
      <w:r w:rsidR="009F0003" w:rsidRPr="00CF6270">
        <w:rPr>
          <w:b/>
          <w:sz w:val="28"/>
          <w:szCs w:val="28"/>
        </w:rPr>
        <w:t>Donations</w:t>
      </w:r>
      <w:r w:rsidR="007054AF" w:rsidRPr="00CF6270">
        <w:rPr>
          <w:b/>
          <w:sz w:val="28"/>
          <w:szCs w:val="28"/>
        </w:rPr>
        <w:t>/Sponsorship</w:t>
      </w:r>
      <w:r w:rsidR="009F0003" w:rsidRPr="00CF6270">
        <w:rPr>
          <w:b/>
          <w:sz w:val="28"/>
          <w:szCs w:val="28"/>
        </w:rPr>
        <w:t xml:space="preserve"> </w:t>
      </w:r>
      <w:r w:rsidR="009D260B" w:rsidRPr="00CF6270">
        <w:rPr>
          <w:b/>
          <w:sz w:val="28"/>
          <w:szCs w:val="28"/>
        </w:rPr>
        <w:t>Policy</w:t>
      </w:r>
    </w:p>
    <w:p w14:paraId="3EB6CED9" w14:textId="77777777" w:rsidR="009F0003" w:rsidRDefault="009F0003" w:rsidP="00957881">
      <w:pPr>
        <w:jc w:val="both"/>
      </w:pPr>
    </w:p>
    <w:p w14:paraId="062A3D5E" w14:textId="77777777" w:rsidR="00957881" w:rsidRDefault="00957881" w:rsidP="00957881">
      <w:pPr>
        <w:jc w:val="both"/>
      </w:pPr>
    </w:p>
    <w:p w14:paraId="1D80ED28" w14:textId="41E7833E" w:rsidR="009F0003" w:rsidRDefault="005702C2" w:rsidP="00957881">
      <w:pPr>
        <w:jc w:val="both"/>
      </w:pPr>
      <w:r>
        <w:t>Pilbara Health Education Aboriginal Corporation</w:t>
      </w:r>
      <w:r w:rsidR="00124F98">
        <w:t xml:space="preserve"> </w:t>
      </w:r>
      <w:r>
        <w:t xml:space="preserve">(PHEAC) </w:t>
      </w:r>
      <w:r w:rsidR="00124F98">
        <w:t>has a focus on helping those Corporations in the Town of Port</w:t>
      </w:r>
      <w:r>
        <w:t>/South</w:t>
      </w:r>
      <w:r w:rsidR="00124F98">
        <w:t xml:space="preserve"> Hedland</w:t>
      </w:r>
      <w:r>
        <w:t xml:space="preserve"> and surrounding areas</w:t>
      </w:r>
      <w:r w:rsidR="00124F98">
        <w:t xml:space="preserve"> that have on-going programs supporting local indigenous groups.  </w:t>
      </w:r>
      <w:r>
        <w:t>PHEAC</w:t>
      </w:r>
      <w:r w:rsidR="00124F98">
        <w:t xml:space="preserve"> intends to operate a donation program, which they hope will support the Corporations that need it most.</w:t>
      </w:r>
    </w:p>
    <w:p w14:paraId="7616DF3C" w14:textId="77777777" w:rsidR="00124F98" w:rsidRDefault="00124F98" w:rsidP="00957881">
      <w:pPr>
        <w:jc w:val="both"/>
      </w:pPr>
    </w:p>
    <w:p w14:paraId="667EFA7A" w14:textId="54FD17F8" w:rsidR="00ED236C" w:rsidRPr="00FD2275" w:rsidRDefault="009A2110" w:rsidP="00957881">
      <w:pPr>
        <w:jc w:val="both"/>
        <w:rPr>
          <w:i/>
        </w:rPr>
      </w:pPr>
      <w:r>
        <w:rPr>
          <w:i/>
        </w:rPr>
        <w:t>Please n</w:t>
      </w:r>
      <w:r w:rsidR="00FD2275" w:rsidRPr="00FD2275">
        <w:rPr>
          <w:i/>
        </w:rPr>
        <w:t xml:space="preserve">ote: </w:t>
      </w:r>
      <w:r w:rsidR="005702C2">
        <w:rPr>
          <w:i/>
        </w:rPr>
        <w:t>PHEAC</w:t>
      </w:r>
      <w:r w:rsidR="00FD2275" w:rsidRPr="00FD2275">
        <w:rPr>
          <w:i/>
        </w:rPr>
        <w:t xml:space="preserve"> donations</w:t>
      </w:r>
      <w:r w:rsidR="007054AF">
        <w:rPr>
          <w:i/>
        </w:rPr>
        <w:t>/Sponsorship</w:t>
      </w:r>
      <w:r w:rsidR="00FD2275" w:rsidRPr="00FD2275">
        <w:rPr>
          <w:i/>
        </w:rPr>
        <w:t xml:space="preserve"> policy</w:t>
      </w:r>
      <w:r w:rsidR="00124F98">
        <w:rPr>
          <w:i/>
        </w:rPr>
        <w:t xml:space="preserve"> </w:t>
      </w:r>
      <w:r w:rsidR="00FD2275" w:rsidRPr="00FD2275">
        <w:rPr>
          <w:i/>
        </w:rPr>
        <w:t>pertains to donations</w:t>
      </w:r>
      <w:r w:rsidR="009D260B">
        <w:rPr>
          <w:i/>
        </w:rPr>
        <w:t xml:space="preserve"> made</w:t>
      </w:r>
      <w:r w:rsidR="00FD2275" w:rsidRPr="00FD2275">
        <w:rPr>
          <w:i/>
        </w:rPr>
        <w:t xml:space="preserve"> to not-for-profit organisations only. </w:t>
      </w:r>
    </w:p>
    <w:p w14:paraId="305C19ED" w14:textId="77777777" w:rsidR="009A2110" w:rsidRDefault="009A2110" w:rsidP="00957881">
      <w:pPr>
        <w:jc w:val="both"/>
      </w:pPr>
    </w:p>
    <w:p w14:paraId="585B5963" w14:textId="77777777" w:rsidR="002726EF" w:rsidRPr="009D260B" w:rsidRDefault="00436160" w:rsidP="00957881">
      <w:pPr>
        <w:jc w:val="both"/>
        <w:rPr>
          <w:b/>
        </w:rPr>
      </w:pPr>
      <w:r>
        <w:rPr>
          <w:b/>
        </w:rPr>
        <w:t>Who is</w:t>
      </w:r>
      <w:r w:rsidR="002726EF" w:rsidRPr="008E56E1">
        <w:rPr>
          <w:b/>
        </w:rPr>
        <w:t xml:space="preserve"> eligible?</w:t>
      </w:r>
    </w:p>
    <w:p w14:paraId="4380FEF6" w14:textId="77777777" w:rsidR="002726EF" w:rsidRDefault="002726EF" w:rsidP="00957881">
      <w:pPr>
        <w:jc w:val="both"/>
      </w:pPr>
      <w:r>
        <w:t>We fund:</w:t>
      </w:r>
    </w:p>
    <w:p w14:paraId="46C1EE98" w14:textId="77777777" w:rsidR="002726EF" w:rsidRDefault="002726EF" w:rsidP="00957881">
      <w:pPr>
        <w:numPr>
          <w:ilvl w:val="0"/>
          <w:numId w:val="1"/>
        </w:numPr>
        <w:jc w:val="both"/>
      </w:pPr>
      <w:r>
        <w:t xml:space="preserve">Organisations that are endorsed by the Australian Tax Office as a Deductible Gift Recipient (DGR) </w:t>
      </w:r>
    </w:p>
    <w:p w14:paraId="18EB2526" w14:textId="69A2BE6F" w:rsidR="00DA50FF" w:rsidRDefault="00DA50FF" w:rsidP="00957881">
      <w:pPr>
        <w:numPr>
          <w:ilvl w:val="0"/>
          <w:numId w:val="1"/>
        </w:numPr>
        <w:jc w:val="both"/>
      </w:pPr>
      <w:r>
        <w:t xml:space="preserve">Charitable organisations that provide direct community service, specifically relating to </w:t>
      </w:r>
      <w:r w:rsidR="00A63CBC">
        <w:t>Education and Disability.</w:t>
      </w:r>
    </w:p>
    <w:p w14:paraId="0FFCD3D0" w14:textId="77777777" w:rsidR="00DA50FF" w:rsidRDefault="00DA50FF" w:rsidP="00957881">
      <w:pPr>
        <w:numPr>
          <w:ilvl w:val="0"/>
          <w:numId w:val="1"/>
        </w:numPr>
        <w:jc w:val="both"/>
      </w:pPr>
      <w:r>
        <w:t xml:space="preserve">Programs with measurable social outcomes </w:t>
      </w:r>
    </w:p>
    <w:p w14:paraId="4A458B23" w14:textId="3CE24D78" w:rsidR="00CF6270" w:rsidRDefault="00D57259" w:rsidP="00CF6270">
      <w:pPr>
        <w:numPr>
          <w:ilvl w:val="0"/>
          <w:numId w:val="1"/>
        </w:numPr>
        <w:jc w:val="both"/>
      </w:pPr>
      <w:r>
        <w:t xml:space="preserve">Education </w:t>
      </w:r>
      <w:r w:rsidR="005702C2">
        <w:t>and Health E</w:t>
      </w:r>
      <w:r>
        <w:t>ndeavours</w:t>
      </w:r>
    </w:p>
    <w:p w14:paraId="1E304D04" w14:textId="77777777" w:rsidR="00DA50FF" w:rsidRDefault="00DA50FF" w:rsidP="00957881">
      <w:pPr>
        <w:jc w:val="both"/>
      </w:pPr>
    </w:p>
    <w:p w14:paraId="3E075451" w14:textId="77777777" w:rsidR="00DA50FF" w:rsidRPr="007054AF" w:rsidRDefault="00DA50FF" w:rsidP="00957881">
      <w:pPr>
        <w:jc w:val="both"/>
        <w:rPr>
          <w:b/>
        </w:rPr>
      </w:pPr>
      <w:r w:rsidRPr="007054AF">
        <w:rPr>
          <w:b/>
        </w:rPr>
        <w:t>We do not fund:</w:t>
      </w:r>
    </w:p>
    <w:p w14:paraId="3A3A744E" w14:textId="77777777" w:rsidR="00DA50FF" w:rsidRDefault="00DA50FF" w:rsidP="00957881">
      <w:pPr>
        <w:numPr>
          <w:ilvl w:val="0"/>
          <w:numId w:val="2"/>
        </w:numPr>
        <w:jc w:val="both"/>
      </w:pPr>
      <w:r>
        <w:t>Programs with a religious, political or sectarian purpose</w:t>
      </w:r>
    </w:p>
    <w:p w14:paraId="6F8C95BF" w14:textId="77777777" w:rsidR="00DA50FF" w:rsidRDefault="00DA50FF" w:rsidP="00957881">
      <w:pPr>
        <w:numPr>
          <w:ilvl w:val="0"/>
          <w:numId w:val="2"/>
        </w:numPr>
        <w:jc w:val="both"/>
      </w:pPr>
      <w:r>
        <w:t xml:space="preserve">Individual pursuits </w:t>
      </w:r>
    </w:p>
    <w:p w14:paraId="7F59B02D" w14:textId="77777777" w:rsidR="00DA50FF" w:rsidRDefault="00DA50FF" w:rsidP="00957881">
      <w:pPr>
        <w:numPr>
          <w:ilvl w:val="0"/>
          <w:numId w:val="2"/>
        </w:numPr>
        <w:jc w:val="both"/>
      </w:pPr>
      <w:r>
        <w:t xml:space="preserve">For-profit projects or activities </w:t>
      </w:r>
    </w:p>
    <w:p w14:paraId="2EC8AEDA" w14:textId="77777777" w:rsidR="00DA50FF" w:rsidRDefault="00DA50FF" w:rsidP="00957881">
      <w:pPr>
        <w:numPr>
          <w:ilvl w:val="0"/>
          <w:numId w:val="2"/>
        </w:numPr>
        <w:jc w:val="both"/>
      </w:pPr>
      <w:r>
        <w:t xml:space="preserve">Endowments or memorial campaigns </w:t>
      </w:r>
    </w:p>
    <w:p w14:paraId="63E8A873" w14:textId="77777777" w:rsidR="00DA50FF" w:rsidRDefault="00DA50FF" w:rsidP="00957881">
      <w:pPr>
        <w:numPr>
          <w:ilvl w:val="0"/>
          <w:numId w:val="2"/>
        </w:numPr>
        <w:jc w:val="both"/>
      </w:pPr>
      <w:r>
        <w:t xml:space="preserve">The creation or repair of statues, monuments, art work or beautification projects </w:t>
      </w:r>
    </w:p>
    <w:p w14:paraId="6F933A03" w14:textId="77777777" w:rsidR="008E56E1" w:rsidRDefault="008E56E1" w:rsidP="00957881">
      <w:pPr>
        <w:jc w:val="both"/>
      </w:pPr>
    </w:p>
    <w:p w14:paraId="7E25770D" w14:textId="77777777" w:rsidR="008E56E1" w:rsidRPr="009D260B" w:rsidRDefault="008E56E1" w:rsidP="00957881">
      <w:pPr>
        <w:jc w:val="both"/>
        <w:rPr>
          <w:b/>
        </w:rPr>
      </w:pPr>
      <w:r w:rsidRPr="008E56E1">
        <w:rPr>
          <w:b/>
        </w:rPr>
        <w:t>Evaluation criteria</w:t>
      </w:r>
    </w:p>
    <w:p w14:paraId="7E553890" w14:textId="2BD97CAF" w:rsidR="008E56E1" w:rsidRDefault="005702C2" w:rsidP="00957881">
      <w:pPr>
        <w:jc w:val="both"/>
      </w:pPr>
      <w:r>
        <w:t xml:space="preserve">PHEAC </w:t>
      </w:r>
      <w:r w:rsidR="008E56E1">
        <w:t>evaluates proposals based on the following:</w:t>
      </w:r>
    </w:p>
    <w:p w14:paraId="7982315F" w14:textId="29691B95" w:rsidR="00A63CBC" w:rsidRDefault="00FF4A28" w:rsidP="00CF6270">
      <w:pPr>
        <w:numPr>
          <w:ilvl w:val="0"/>
          <w:numId w:val="3"/>
        </w:numPr>
        <w:jc w:val="both"/>
      </w:pPr>
      <w:r>
        <w:t xml:space="preserve">Programs / projects that align with </w:t>
      </w:r>
      <w:r w:rsidR="005702C2">
        <w:t>PHEAC’s</w:t>
      </w:r>
      <w:r>
        <w:t xml:space="preserve"> giving values and have a measurable impact on the </w:t>
      </w:r>
      <w:r w:rsidR="00A63CBC">
        <w:t xml:space="preserve">Education and Health </w:t>
      </w:r>
      <w:r>
        <w:t xml:space="preserve">of </w:t>
      </w:r>
      <w:r w:rsidR="00A63CBC">
        <w:t>Indigenous</w:t>
      </w:r>
      <w:r w:rsidR="00124F98">
        <w:t xml:space="preserve"> people.</w:t>
      </w:r>
      <w:r>
        <w:t xml:space="preserve"> </w:t>
      </w:r>
    </w:p>
    <w:p w14:paraId="12AD0FC9" w14:textId="50C2B781" w:rsidR="008E56E1" w:rsidRDefault="00A63CBC" w:rsidP="000D198E">
      <w:pPr>
        <w:numPr>
          <w:ilvl w:val="0"/>
          <w:numId w:val="3"/>
        </w:numPr>
        <w:jc w:val="both"/>
      </w:pPr>
      <w:r>
        <w:t>Organisations that provide programs to enhance opportunities in Education to Indigenous People.</w:t>
      </w:r>
      <w:r w:rsidR="008E56E1">
        <w:t xml:space="preserve"> </w:t>
      </w:r>
    </w:p>
    <w:p w14:paraId="7AE69678" w14:textId="77777777" w:rsidR="00CF6270" w:rsidRDefault="00CF6270" w:rsidP="00CF6270">
      <w:pPr>
        <w:pStyle w:val="ListParagraph"/>
        <w:numPr>
          <w:ilvl w:val="0"/>
          <w:numId w:val="5"/>
        </w:numPr>
        <w:jc w:val="both"/>
        <w:rPr>
          <w:rFonts w:ascii="Georgia" w:hAnsi="Georgia"/>
          <w:color w:val="1A1A1A"/>
          <w:sz w:val="24"/>
          <w:szCs w:val="24"/>
        </w:rPr>
      </w:pPr>
      <w:r w:rsidRPr="00CF6270">
        <w:rPr>
          <w:rFonts w:ascii="Georgia" w:hAnsi="Georgia"/>
          <w:color w:val="1A1A1A"/>
          <w:sz w:val="24"/>
          <w:szCs w:val="24"/>
        </w:rPr>
        <w:t>Food and Nutrition Programs for all ages of Indigenous People.</w:t>
      </w:r>
    </w:p>
    <w:p w14:paraId="41917CD1" w14:textId="4053E9C9" w:rsidR="00CF6270" w:rsidRDefault="00CF6270" w:rsidP="00CF6270">
      <w:pPr>
        <w:pStyle w:val="ListParagraph"/>
        <w:numPr>
          <w:ilvl w:val="0"/>
          <w:numId w:val="5"/>
        </w:numPr>
        <w:jc w:val="both"/>
        <w:rPr>
          <w:rFonts w:ascii="Georgia" w:hAnsi="Georgia"/>
          <w:color w:val="1A1A1A"/>
          <w:sz w:val="24"/>
          <w:szCs w:val="24"/>
        </w:rPr>
      </w:pPr>
      <w:r w:rsidRPr="00CF6270">
        <w:rPr>
          <w:rFonts w:ascii="Georgia" w:hAnsi="Georgia"/>
          <w:color w:val="1A1A1A"/>
          <w:sz w:val="24"/>
          <w:szCs w:val="24"/>
        </w:rPr>
        <w:t>Health and Wellbeing Programs for all ages of Indigenous People.</w:t>
      </w:r>
    </w:p>
    <w:p w14:paraId="0CA37C63" w14:textId="77777777" w:rsidR="00CF6270" w:rsidRDefault="00CF6270" w:rsidP="00CF6270">
      <w:pPr>
        <w:pStyle w:val="ListParagraph"/>
        <w:numPr>
          <w:ilvl w:val="0"/>
          <w:numId w:val="5"/>
        </w:numPr>
        <w:jc w:val="both"/>
        <w:rPr>
          <w:rFonts w:ascii="Georgia" w:hAnsi="Georgia"/>
          <w:color w:val="1A1A1A"/>
          <w:sz w:val="24"/>
          <w:szCs w:val="24"/>
        </w:rPr>
      </w:pPr>
      <w:r w:rsidRPr="00CF6270">
        <w:rPr>
          <w:rFonts w:ascii="Georgia" w:hAnsi="Georgia"/>
          <w:color w:val="1A1A1A"/>
          <w:sz w:val="24"/>
          <w:szCs w:val="24"/>
        </w:rPr>
        <w:t>Early Childhood Education Programs</w:t>
      </w:r>
    </w:p>
    <w:p w14:paraId="53CBCFE7" w14:textId="77777777" w:rsidR="00CF6270" w:rsidRDefault="00CF6270" w:rsidP="00CF6270">
      <w:pPr>
        <w:pStyle w:val="ListParagraph"/>
        <w:numPr>
          <w:ilvl w:val="0"/>
          <w:numId w:val="5"/>
        </w:numPr>
        <w:jc w:val="both"/>
        <w:rPr>
          <w:rFonts w:ascii="Georgia" w:hAnsi="Georgia"/>
          <w:color w:val="1A1A1A"/>
          <w:sz w:val="24"/>
          <w:szCs w:val="24"/>
        </w:rPr>
      </w:pPr>
      <w:r w:rsidRPr="00CF6270">
        <w:rPr>
          <w:rFonts w:ascii="Georgia" w:hAnsi="Georgia"/>
          <w:color w:val="1A1A1A"/>
          <w:sz w:val="24"/>
          <w:szCs w:val="24"/>
        </w:rPr>
        <w:t>Youth Leadership</w:t>
      </w:r>
    </w:p>
    <w:p w14:paraId="3D273C19" w14:textId="77777777" w:rsidR="00CF6270" w:rsidRDefault="00CF6270" w:rsidP="00CF6270">
      <w:pPr>
        <w:pStyle w:val="ListParagraph"/>
        <w:numPr>
          <w:ilvl w:val="0"/>
          <w:numId w:val="5"/>
        </w:numPr>
        <w:jc w:val="both"/>
        <w:rPr>
          <w:rFonts w:ascii="Georgia" w:hAnsi="Georgia"/>
          <w:color w:val="1A1A1A"/>
          <w:sz w:val="24"/>
          <w:szCs w:val="24"/>
        </w:rPr>
      </w:pPr>
      <w:r w:rsidRPr="00CF6270">
        <w:rPr>
          <w:rFonts w:ascii="Georgia" w:hAnsi="Georgia"/>
          <w:color w:val="1A1A1A"/>
          <w:sz w:val="24"/>
          <w:szCs w:val="24"/>
        </w:rPr>
        <w:t>Support for Students attending University or taking on further studies</w:t>
      </w:r>
    </w:p>
    <w:p w14:paraId="5DA004B1" w14:textId="2B176FC2" w:rsidR="00CF6270" w:rsidRPr="00CF6270" w:rsidRDefault="00CF6270" w:rsidP="00CF6270">
      <w:pPr>
        <w:pStyle w:val="ListParagraph"/>
        <w:numPr>
          <w:ilvl w:val="0"/>
          <w:numId w:val="5"/>
        </w:numPr>
        <w:jc w:val="both"/>
        <w:rPr>
          <w:rFonts w:ascii="Georgia" w:hAnsi="Georgia"/>
          <w:color w:val="1A1A1A"/>
          <w:sz w:val="24"/>
          <w:szCs w:val="24"/>
        </w:rPr>
      </w:pPr>
      <w:r w:rsidRPr="00CF6270">
        <w:rPr>
          <w:rFonts w:ascii="Georgia" w:hAnsi="Georgia"/>
          <w:color w:val="1A1A1A"/>
          <w:sz w:val="24"/>
          <w:szCs w:val="24"/>
        </w:rPr>
        <w:t>Youth Sporting Endeavours/Travel expenses to go to training in Perth &amp; other States</w:t>
      </w:r>
    </w:p>
    <w:p w14:paraId="5EE0E346" w14:textId="0EBC47CE" w:rsidR="00CF6270" w:rsidRPr="00CF6270" w:rsidRDefault="00CF6270" w:rsidP="00CF627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Georgia" w:hAnsi="Georgia"/>
          <w:color w:val="1A1A1A"/>
          <w:sz w:val="24"/>
          <w:szCs w:val="24"/>
        </w:rPr>
      </w:pPr>
      <w:r w:rsidRPr="00CF6270">
        <w:rPr>
          <w:rFonts w:ascii="Georgia" w:hAnsi="Georgia"/>
          <w:color w:val="1A1A1A"/>
          <w:sz w:val="24"/>
          <w:szCs w:val="24"/>
        </w:rPr>
        <w:lastRenderedPageBreak/>
        <w:t>Music Endeavours for all Indigenous ages. (Music is healing and assist with dealing with grief, trauma, loss etc, and is a form of sport) Travel expenses, Recording, Music Equipment and or Lessons.</w:t>
      </w:r>
    </w:p>
    <w:p w14:paraId="76ADC9B3" w14:textId="0E7C8D2B" w:rsidR="009A2110" w:rsidRDefault="009A2110" w:rsidP="00957881">
      <w:pPr>
        <w:jc w:val="both"/>
        <w:rPr>
          <w:b/>
        </w:rPr>
      </w:pPr>
      <w:r w:rsidRPr="009A2110">
        <w:rPr>
          <w:b/>
        </w:rPr>
        <w:t>Timeframe</w:t>
      </w:r>
    </w:p>
    <w:p w14:paraId="5B405089" w14:textId="77777777" w:rsidR="005702C2" w:rsidRPr="009A2110" w:rsidRDefault="005702C2" w:rsidP="00957881">
      <w:pPr>
        <w:jc w:val="both"/>
        <w:rPr>
          <w:b/>
        </w:rPr>
      </w:pPr>
    </w:p>
    <w:p w14:paraId="041FC49A" w14:textId="2371BF79" w:rsidR="009A2110" w:rsidRDefault="005702C2" w:rsidP="00957881">
      <w:pPr>
        <w:jc w:val="both"/>
      </w:pPr>
      <w:r>
        <w:t>PHEAC</w:t>
      </w:r>
      <w:r w:rsidR="000D198E">
        <w:t xml:space="preserve"> will</w:t>
      </w:r>
      <w:r w:rsidR="009A2110">
        <w:t xml:space="preserve"> accept </w:t>
      </w:r>
      <w:r w:rsidR="00CF6270">
        <w:t>D</w:t>
      </w:r>
      <w:r w:rsidR="009A2110">
        <w:t>onation</w:t>
      </w:r>
      <w:r w:rsidR="007054AF">
        <w:t>/Sponsorship</w:t>
      </w:r>
      <w:r w:rsidR="009A2110">
        <w:t xml:space="preserve"> proposals throughout the year and endeavours to respond to applicants within 30 days. </w:t>
      </w:r>
      <w:r w:rsidR="000316F5">
        <w:t xml:space="preserve">If you have not heard back from someone within 30 days, please contact </w:t>
      </w:r>
      <w:r w:rsidR="000D198E">
        <w:t xml:space="preserve">Christene Brooker </w:t>
      </w:r>
      <w:r>
        <w:t xml:space="preserve">on email – </w:t>
      </w:r>
      <w:hyperlink r:id="rId8" w:history="1">
        <w:r w:rsidRPr="00196686">
          <w:rPr>
            <w:rStyle w:val="Hyperlink"/>
          </w:rPr>
          <w:t>info@pilbarahealtheducationaboriginalcorporation.com</w:t>
        </w:r>
      </w:hyperlink>
      <w:r>
        <w:t xml:space="preserve"> or phone </w:t>
      </w:r>
      <w:r w:rsidR="000D198E">
        <w:t>0409420727</w:t>
      </w:r>
      <w:r w:rsidR="000316F5">
        <w:t>.</w:t>
      </w:r>
    </w:p>
    <w:p w14:paraId="51C60310" w14:textId="77777777" w:rsidR="000D198E" w:rsidRDefault="00957881" w:rsidP="00135320">
      <w:pPr>
        <w:rPr>
          <w:b/>
        </w:rPr>
      </w:pPr>
      <w:r>
        <w:rPr>
          <w:b/>
        </w:rPr>
        <w:br w:type="page"/>
      </w:r>
    </w:p>
    <w:p w14:paraId="347062B7" w14:textId="5CB79494" w:rsidR="000D198E" w:rsidRDefault="005702C2" w:rsidP="005702C2">
      <w:pPr>
        <w:jc w:val="right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4E21E30D" wp14:editId="05104870">
            <wp:extent cx="1581150" cy="1581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 NE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0B430" w14:textId="77777777" w:rsidR="005702C2" w:rsidRDefault="005702C2" w:rsidP="00135320">
      <w:pPr>
        <w:rPr>
          <w:b/>
          <w:i/>
        </w:rPr>
      </w:pPr>
    </w:p>
    <w:p w14:paraId="0DB398C5" w14:textId="77777777" w:rsidR="003D07B4" w:rsidRDefault="003D07B4" w:rsidP="00135320">
      <w:pPr>
        <w:rPr>
          <w:b/>
          <w:i/>
        </w:rPr>
      </w:pPr>
    </w:p>
    <w:p w14:paraId="62500C73" w14:textId="719CAFEF" w:rsidR="00BB290C" w:rsidRDefault="00AE481C" w:rsidP="00135320">
      <w:pPr>
        <w:rPr>
          <w:b/>
          <w:i/>
        </w:rPr>
      </w:pPr>
      <w:r w:rsidRPr="00AE481C">
        <w:rPr>
          <w:b/>
          <w:i/>
        </w:rPr>
        <w:t>Please complet</w:t>
      </w:r>
      <w:r>
        <w:rPr>
          <w:b/>
          <w:i/>
        </w:rPr>
        <w:t>e this application form</w:t>
      </w:r>
      <w:r w:rsidR="00FF4A28">
        <w:rPr>
          <w:b/>
          <w:i/>
        </w:rPr>
        <w:t xml:space="preserve"> if your request </w:t>
      </w:r>
      <w:r w:rsidR="00BB290C">
        <w:rPr>
          <w:b/>
          <w:i/>
        </w:rPr>
        <w:t>m</w:t>
      </w:r>
      <w:r w:rsidR="00A93FE1">
        <w:rPr>
          <w:b/>
          <w:i/>
        </w:rPr>
        <w:t>eets</w:t>
      </w:r>
      <w:r w:rsidR="00FF4A28">
        <w:rPr>
          <w:b/>
          <w:i/>
        </w:rPr>
        <w:t xml:space="preserve"> the</w:t>
      </w:r>
      <w:r w:rsidR="00BB290C">
        <w:rPr>
          <w:b/>
          <w:i/>
        </w:rPr>
        <w:t xml:space="preserve"> </w:t>
      </w:r>
      <w:r w:rsidR="00FF4A28">
        <w:rPr>
          <w:b/>
          <w:i/>
        </w:rPr>
        <w:t>Donations</w:t>
      </w:r>
      <w:r w:rsidR="007054AF">
        <w:rPr>
          <w:b/>
          <w:i/>
        </w:rPr>
        <w:t>/Sponsorship p</w:t>
      </w:r>
      <w:r w:rsidR="00FF4A28">
        <w:rPr>
          <w:b/>
          <w:i/>
        </w:rPr>
        <w:t>olicy criteria</w:t>
      </w:r>
      <w:r w:rsidR="00BB290C">
        <w:rPr>
          <w:b/>
          <w:i/>
        </w:rPr>
        <w:t xml:space="preserve">.  Please email completed form to  </w:t>
      </w:r>
      <w:hyperlink r:id="rId9" w:history="1">
        <w:r w:rsidR="00BB290C" w:rsidRPr="00775E41">
          <w:rPr>
            <w:rStyle w:val="Hyperlink"/>
            <w:b/>
            <w:i/>
          </w:rPr>
          <w:t>info@pilbarahealtheducationaboriginalcorporation.com</w:t>
        </w:r>
      </w:hyperlink>
    </w:p>
    <w:p w14:paraId="35E37965" w14:textId="3F52B0A9" w:rsidR="00AE481C" w:rsidRPr="00FF4A28" w:rsidRDefault="00AE481C" w:rsidP="00135320">
      <w:pPr>
        <w:rPr>
          <w:b/>
          <w:i/>
        </w:rPr>
      </w:pPr>
      <w:r w:rsidRPr="00AE481C">
        <w:rPr>
          <w:b/>
          <w:i/>
        </w:rPr>
        <w:t xml:space="preserve"> </w:t>
      </w:r>
    </w:p>
    <w:p w14:paraId="626A1EF9" w14:textId="77777777" w:rsidR="00AE481C" w:rsidRDefault="00AE481C" w:rsidP="00135320"/>
    <w:p w14:paraId="1C3311A6" w14:textId="77777777" w:rsidR="00436160" w:rsidRDefault="00436160" w:rsidP="00135320">
      <w:r>
        <w:t>Name of charity/organisation</w:t>
      </w:r>
      <w:r w:rsidR="009A2110">
        <w:t>:</w:t>
      </w:r>
    </w:p>
    <w:p w14:paraId="6E38C2F3" w14:textId="77777777" w:rsidR="00A2349F" w:rsidRDefault="00A2349F" w:rsidP="00135320"/>
    <w:p w14:paraId="129BE695" w14:textId="23165172" w:rsidR="00A2349F" w:rsidRDefault="00FB5EBB" w:rsidP="00135320">
      <w:r>
        <w:pict w14:anchorId="41E74A0A">
          <v:rect id="_x0000_i1025" style="width:451.3pt;height:1pt" o:hralign="center" o:hrstd="t" o:hrnoshade="t" o:hr="t" fillcolor="gray" stroked="f"/>
        </w:pict>
      </w:r>
    </w:p>
    <w:p w14:paraId="2A3F525D" w14:textId="580CFBF8" w:rsidR="00BB290C" w:rsidRDefault="00BB290C" w:rsidP="00135320"/>
    <w:p w14:paraId="71E38DA7" w14:textId="54E6A8D3" w:rsidR="00BB290C" w:rsidRDefault="00BB290C" w:rsidP="0013532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7AF57" wp14:editId="12E76675">
                <wp:simplePos x="0" y="0"/>
                <wp:positionH relativeFrom="column">
                  <wp:posOffset>2590801</wp:posOffset>
                </wp:positionH>
                <wp:positionV relativeFrom="paragraph">
                  <wp:posOffset>115570</wp:posOffset>
                </wp:positionV>
                <wp:extent cx="190500" cy="209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E23E5" id="Rectangle 3" o:spid="_x0000_s1026" style="position:absolute;margin-left:204pt;margin-top:9.1pt;width:1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" fillcolor="#4f81bd [3204]" strokecolor="#243f60 [1604]" strokeweight="2pt"/>
            </w:pict>
          </mc:Fallback>
        </mc:AlternateContent>
      </w:r>
      <w:r>
        <w:t>Tax Exempt Status:</w:t>
      </w:r>
    </w:p>
    <w:p w14:paraId="23BAC464" w14:textId="1F1A7426" w:rsidR="00BB290C" w:rsidRDefault="00BB290C" w:rsidP="00BB290C">
      <w:pPr>
        <w:jc w:val="both"/>
      </w:pPr>
      <w:r>
        <w:t>Deductible Gift Recipient (DGR)</w:t>
      </w:r>
      <w:r>
        <w:t>?</w:t>
      </w:r>
      <w:r>
        <w:t xml:space="preserve"> </w:t>
      </w:r>
      <w:r>
        <w:t xml:space="preserve"> YES </w:t>
      </w:r>
    </w:p>
    <w:p w14:paraId="3C942A01" w14:textId="3D5D0671" w:rsidR="00BB290C" w:rsidRDefault="00BB290C" w:rsidP="00135320"/>
    <w:p w14:paraId="34CCEA4E" w14:textId="129FFC7D" w:rsidR="00BB290C" w:rsidRDefault="00BB290C" w:rsidP="00135320">
      <w:r>
        <w:t>Australian Business Number:</w:t>
      </w:r>
    </w:p>
    <w:p w14:paraId="22C91D3C" w14:textId="3766F16F" w:rsidR="00BB290C" w:rsidRDefault="00BB290C" w:rsidP="00135320">
      <w:r>
        <w:t>__________________________________________________________________________________</w:t>
      </w:r>
    </w:p>
    <w:p w14:paraId="01E990D0" w14:textId="77777777" w:rsidR="00CF06FF" w:rsidRDefault="00CF06FF" w:rsidP="00135320"/>
    <w:p w14:paraId="78653541" w14:textId="77777777" w:rsidR="00A2349F" w:rsidRDefault="00436160" w:rsidP="00135320">
      <w:r>
        <w:t>Contact name</w:t>
      </w:r>
      <w:r w:rsidR="009A2110">
        <w:t>:</w:t>
      </w:r>
      <w:r w:rsidR="00A2349F">
        <w:t xml:space="preserve"> </w:t>
      </w:r>
    </w:p>
    <w:p w14:paraId="5DB8F992" w14:textId="77777777" w:rsidR="00A2349F" w:rsidRDefault="00A2349F" w:rsidP="00135320"/>
    <w:p w14:paraId="1C4B49A8" w14:textId="77777777" w:rsidR="00436160" w:rsidRDefault="00FB5EBB" w:rsidP="00135320">
      <w:r>
        <w:pict w14:anchorId="611027B0">
          <v:rect id="_x0000_i1026" style="width:451.3pt;height:1pt" o:hralign="center" o:hrstd="t" o:hr="t" fillcolor="gray" stroked="f"/>
        </w:pict>
      </w:r>
    </w:p>
    <w:p w14:paraId="0F556FED" w14:textId="77777777" w:rsidR="00A2349F" w:rsidRDefault="00A2349F" w:rsidP="00135320"/>
    <w:p w14:paraId="5BB38BEC" w14:textId="77777777" w:rsidR="00436160" w:rsidRDefault="00436160" w:rsidP="00135320">
      <w:r>
        <w:t>Title/role</w:t>
      </w:r>
      <w:r w:rsidR="009A2110">
        <w:t>:</w:t>
      </w:r>
    </w:p>
    <w:p w14:paraId="120BB8C0" w14:textId="77777777" w:rsidR="00A2349F" w:rsidRDefault="00A2349F" w:rsidP="00135320"/>
    <w:p w14:paraId="66BB5352" w14:textId="77777777" w:rsidR="00436160" w:rsidRDefault="00FB5EBB" w:rsidP="00135320">
      <w:r>
        <w:pict w14:anchorId="43CF84C5">
          <v:rect id="_x0000_i1027" style="width:451.3pt;height:1pt" o:hralign="center" o:hrstd="t" o:hr="t" fillcolor="gray" stroked="f"/>
        </w:pict>
      </w:r>
    </w:p>
    <w:p w14:paraId="3B786C1F" w14:textId="77777777" w:rsidR="00A2349F" w:rsidRDefault="00A2349F" w:rsidP="00135320"/>
    <w:p w14:paraId="15D8BA5B" w14:textId="77777777" w:rsidR="00436160" w:rsidRDefault="00436160" w:rsidP="00135320">
      <w:r>
        <w:t>Mailing address</w:t>
      </w:r>
      <w:r w:rsidR="009A2110">
        <w:t>:</w:t>
      </w:r>
    </w:p>
    <w:p w14:paraId="3671E769" w14:textId="77777777" w:rsidR="00235E59" w:rsidRDefault="00235E59" w:rsidP="00135320"/>
    <w:p w14:paraId="4AC78362" w14:textId="77777777" w:rsidR="00235E59" w:rsidRDefault="00FB5EBB" w:rsidP="00135320">
      <w:r>
        <w:pict w14:anchorId="0B2560BF">
          <v:rect id="_x0000_i1028" style="width:451.3pt;height:1pt" o:hralign="center" o:hrstd="t" o:hr="t" fillcolor="gray" stroked="f"/>
        </w:pict>
      </w:r>
    </w:p>
    <w:p w14:paraId="544337C9" w14:textId="77777777" w:rsidR="00BB290C" w:rsidRDefault="00BB290C" w:rsidP="00135320"/>
    <w:p w14:paraId="63081114" w14:textId="26D4FEE4" w:rsidR="00235E59" w:rsidRDefault="00436160" w:rsidP="00135320">
      <w:r>
        <w:t>City</w:t>
      </w:r>
      <w:r w:rsidR="00235E59" w:rsidRPr="00235E59">
        <w:t xml:space="preserve"> </w:t>
      </w:r>
      <w:r w:rsidR="00235E59">
        <w:tab/>
      </w:r>
      <w:r w:rsidR="00235E59">
        <w:tab/>
      </w:r>
      <w:r w:rsidR="00235E59">
        <w:tab/>
      </w:r>
      <w:r w:rsidR="00235E59">
        <w:tab/>
      </w:r>
      <w:r w:rsidR="00235E59">
        <w:tab/>
        <w:t>State</w:t>
      </w:r>
      <w:r w:rsidR="00235E59">
        <w:tab/>
      </w:r>
      <w:r w:rsidR="00235E59">
        <w:tab/>
      </w:r>
      <w:r w:rsidR="00235E59">
        <w:tab/>
      </w:r>
      <w:r w:rsidR="00235E59">
        <w:tab/>
        <w:t>Postcode</w:t>
      </w:r>
    </w:p>
    <w:p w14:paraId="47841B3C" w14:textId="77777777" w:rsidR="00436160" w:rsidRDefault="00FB5EBB" w:rsidP="00135320">
      <w:r>
        <w:pict w14:anchorId="33FD376F">
          <v:rect id="_x0000_i1029" style="width:451.3pt;height:1pt" o:hralign="center" o:hrstd="t" o:hr="t" fillcolor="gray" stroked="f"/>
        </w:pict>
      </w:r>
    </w:p>
    <w:p w14:paraId="3215A703" w14:textId="77777777" w:rsidR="00436160" w:rsidRDefault="00436160" w:rsidP="00135320"/>
    <w:p w14:paraId="03B4EC3E" w14:textId="77777777" w:rsidR="00436160" w:rsidRDefault="00436160" w:rsidP="00135320">
      <w:r>
        <w:t>Contact phone number</w:t>
      </w:r>
      <w:r w:rsidR="009A2110">
        <w:t>:</w:t>
      </w:r>
      <w:r>
        <w:t xml:space="preserve"> </w:t>
      </w:r>
    </w:p>
    <w:p w14:paraId="4ED7CB4F" w14:textId="77777777" w:rsidR="00235E59" w:rsidRDefault="00235E59" w:rsidP="00135320"/>
    <w:p w14:paraId="479F65CC" w14:textId="77777777" w:rsidR="00235E59" w:rsidRDefault="00FB5EBB" w:rsidP="00135320">
      <w:r>
        <w:pict w14:anchorId="14447212">
          <v:rect id="_x0000_i1030" style="width:451.3pt;height:1pt" o:hralign="center" o:hrstd="t" o:hr="t" fillcolor="gray" stroked="f"/>
        </w:pict>
      </w:r>
    </w:p>
    <w:p w14:paraId="4911239E" w14:textId="77777777" w:rsidR="00436160" w:rsidRDefault="00436160" w:rsidP="00135320"/>
    <w:p w14:paraId="31903C71" w14:textId="77777777" w:rsidR="00436160" w:rsidRDefault="00436160" w:rsidP="00135320">
      <w:r>
        <w:t>Contact email</w:t>
      </w:r>
      <w:r w:rsidR="009A2110">
        <w:t>:</w:t>
      </w:r>
      <w:r>
        <w:t xml:space="preserve"> </w:t>
      </w:r>
    </w:p>
    <w:p w14:paraId="056B7EF1" w14:textId="77777777" w:rsidR="00235E59" w:rsidRDefault="00235E59" w:rsidP="00135320"/>
    <w:p w14:paraId="07F18665" w14:textId="77777777" w:rsidR="00235E59" w:rsidRDefault="00FB5EBB" w:rsidP="00135320">
      <w:r>
        <w:pict w14:anchorId="20D8E0BA">
          <v:rect id="_x0000_i1031" style="width:451.3pt;height:1pt" o:hralign="center" o:hrstd="t" o:hr="t" fillcolor="gray" stroked="f"/>
        </w:pict>
      </w:r>
    </w:p>
    <w:p w14:paraId="57BD95ED" w14:textId="77777777" w:rsidR="00436160" w:rsidRDefault="00436160" w:rsidP="00135320"/>
    <w:p w14:paraId="01B90648" w14:textId="77777777" w:rsidR="003D07B4" w:rsidRDefault="003D07B4" w:rsidP="00135320"/>
    <w:p w14:paraId="2C0F2FB1" w14:textId="77777777" w:rsidR="00BB290C" w:rsidRDefault="00BB290C" w:rsidP="00135320"/>
    <w:p w14:paraId="2ADB1051" w14:textId="77777777" w:rsidR="00BB290C" w:rsidRDefault="00BB290C" w:rsidP="00135320"/>
    <w:p w14:paraId="1F2D78A5" w14:textId="5DA555D7" w:rsidR="00436160" w:rsidRDefault="00855647" w:rsidP="00135320">
      <w:bookmarkStart w:id="0" w:name="_GoBack"/>
      <w:bookmarkEnd w:id="0"/>
      <w:r>
        <w:lastRenderedPageBreak/>
        <w:t>What is the pri</w:t>
      </w:r>
      <w:r w:rsidR="009A2110">
        <w:t>m</w:t>
      </w:r>
      <w:r w:rsidR="006F49A1">
        <w:t>ary focus of your organisation?</w:t>
      </w:r>
    </w:p>
    <w:p w14:paraId="2E7A19B9" w14:textId="77777777" w:rsidR="006F49A1" w:rsidRDefault="006F49A1" w:rsidP="00135320"/>
    <w:p w14:paraId="1D39A880" w14:textId="77777777" w:rsidR="006F49A1" w:rsidRDefault="00FB5EBB" w:rsidP="00135320">
      <w:r>
        <w:pict w14:anchorId="3B31FE49">
          <v:rect id="_x0000_i1032" style="width:451.3pt;height:1pt" o:hralign="center" o:hrstd="t" o:hr="t" fillcolor="gray" stroked="f"/>
        </w:pict>
      </w:r>
    </w:p>
    <w:p w14:paraId="4801E541" w14:textId="77777777" w:rsidR="006F49A1" w:rsidRDefault="006F49A1" w:rsidP="00135320"/>
    <w:p w14:paraId="0BC4D5A5" w14:textId="77777777" w:rsidR="006F49A1" w:rsidRDefault="00FB5EBB" w:rsidP="00135320">
      <w:r>
        <w:pict w14:anchorId="07F511A3">
          <v:rect id="_x0000_i1033" style="width:451.3pt;height:1pt" o:hralign="center" o:hrstd="t" o:hr="t" fillcolor="gray" stroked="f"/>
        </w:pict>
      </w:r>
    </w:p>
    <w:p w14:paraId="1944C50E" w14:textId="77777777" w:rsidR="006F49A1" w:rsidRDefault="006F49A1" w:rsidP="00135320"/>
    <w:p w14:paraId="7E4860B5" w14:textId="77777777" w:rsidR="006F49A1" w:rsidRDefault="00FB5EBB" w:rsidP="00135320">
      <w:r>
        <w:pict w14:anchorId="5FB248E5">
          <v:rect id="_x0000_i1034" style="width:451.3pt;height:1pt" o:hralign="center" o:hrstd="t" o:hr="t" fillcolor="gray" stroked="f"/>
        </w:pict>
      </w:r>
    </w:p>
    <w:p w14:paraId="39B2E98E" w14:textId="77777777" w:rsidR="00004BCF" w:rsidRDefault="00004BCF" w:rsidP="00135320"/>
    <w:p w14:paraId="1FB6B259" w14:textId="77777777" w:rsidR="00855647" w:rsidRDefault="00855647" w:rsidP="000D198E"/>
    <w:p w14:paraId="575139CE" w14:textId="77777777" w:rsidR="00855647" w:rsidRDefault="00855647" w:rsidP="00135320">
      <w:r>
        <w:t>Dollar amount of request</w:t>
      </w:r>
      <w:r w:rsidR="009A2110">
        <w:t>: $</w:t>
      </w:r>
      <w:r>
        <w:t xml:space="preserve"> </w:t>
      </w:r>
    </w:p>
    <w:p w14:paraId="6223673B" w14:textId="77777777" w:rsidR="006F49A1" w:rsidRDefault="00FB5EBB" w:rsidP="006F49A1">
      <w:r>
        <w:pict w14:anchorId="55A35940">
          <v:rect id="_x0000_i1035" style="width:0;height:1.5pt" o:hralign="center" o:hrstd="t" o:hr="t" fillcolor="gray" stroked="f"/>
        </w:pict>
      </w:r>
    </w:p>
    <w:p w14:paraId="033C22A5" w14:textId="77777777" w:rsidR="006F49A1" w:rsidRDefault="006F49A1" w:rsidP="00135320"/>
    <w:p w14:paraId="3509D01C" w14:textId="6D48B93E" w:rsidR="00855647" w:rsidRDefault="00855647" w:rsidP="00135320">
      <w:r>
        <w:t>Please provide details of your request and</w:t>
      </w:r>
      <w:r w:rsidR="009A2110">
        <w:t xml:space="preserve"> explain</w:t>
      </w:r>
      <w:r>
        <w:t xml:space="preserve"> how </w:t>
      </w:r>
      <w:r w:rsidR="009A2110">
        <w:t>it meets the evaluation criteria outlined above</w:t>
      </w:r>
      <w:r w:rsidR="005702C2">
        <w:t xml:space="preserve"> (any literature or other information regarding the application would be appreciated)</w:t>
      </w:r>
    </w:p>
    <w:p w14:paraId="5481968B" w14:textId="77777777" w:rsidR="006F49A1" w:rsidRDefault="006F49A1" w:rsidP="00135320"/>
    <w:p w14:paraId="0A793136" w14:textId="77777777" w:rsidR="006F49A1" w:rsidRDefault="00FB5EBB" w:rsidP="00135320">
      <w:r>
        <w:pict w14:anchorId="76A3C0D7">
          <v:rect id="_x0000_i1036" style="width:0;height:1.5pt" o:hralign="center" o:hrstd="t" o:hr="t" fillcolor="gray" stroked="f"/>
        </w:pict>
      </w:r>
    </w:p>
    <w:p w14:paraId="66618881" w14:textId="77777777" w:rsidR="006F49A1" w:rsidRDefault="006F49A1" w:rsidP="00135320"/>
    <w:p w14:paraId="46BEBD4A" w14:textId="77777777" w:rsidR="006F49A1" w:rsidRDefault="00FB5EBB" w:rsidP="00135320">
      <w:r>
        <w:pict w14:anchorId="0329FB16">
          <v:rect id="_x0000_i1037" style="width:0;height:1.5pt" o:hralign="center" o:hrstd="t" o:hr="t" fillcolor="gray" stroked="f"/>
        </w:pict>
      </w:r>
    </w:p>
    <w:p w14:paraId="1E70A676" w14:textId="77777777" w:rsidR="006F49A1" w:rsidRDefault="006F49A1" w:rsidP="00135320"/>
    <w:p w14:paraId="62AEC9E4" w14:textId="77777777" w:rsidR="006F49A1" w:rsidRDefault="00FB5EBB" w:rsidP="00135320">
      <w:r>
        <w:pict w14:anchorId="7C921B95">
          <v:rect id="_x0000_i1038" style="width:0;height:1.5pt" o:hralign="center" o:hrstd="t" o:hr="t" fillcolor="gray" stroked="f"/>
        </w:pict>
      </w:r>
    </w:p>
    <w:p w14:paraId="6684258A" w14:textId="77777777" w:rsidR="006F49A1" w:rsidRDefault="006F49A1" w:rsidP="00135320"/>
    <w:p w14:paraId="76A106AE" w14:textId="77777777" w:rsidR="006F49A1" w:rsidRDefault="00FB5EBB" w:rsidP="00135320">
      <w:r>
        <w:pict w14:anchorId="0C3923DD">
          <v:rect id="_x0000_i1039" style="width:0;height:1.5pt" o:hralign="center" o:hrstd="t" o:hr="t" fillcolor="gray" stroked="f"/>
        </w:pict>
      </w:r>
    </w:p>
    <w:p w14:paraId="1A8A4277" w14:textId="77777777" w:rsidR="006F49A1" w:rsidRDefault="006F49A1" w:rsidP="00135320"/>
    <w:p w14:paraId="45248F72" w14:textId="77777777" w:rsidR="006F49A1" w:rsidRDefault="00FB5EBB" w:rsidP="00135320">
      <w:r>
        <w:pict w14:anchorId="07217BBA">
          <v:rect id="_x0000_i1040" style="width:0;height:1.5pt" o:hralign="center" o:hrstd="t" o:hr="t" fillcolor="gray" stroked="f"/>
        </w:pict>
      </w:r>
    </w:p>
    <w:p w14:paraId="269FD571" w14:textId="77777777" w:rsidR="006F49A1" w:rsidRDefault="006F49A1" w:rsidP="00135320"/>
    <w:p w14:paraId="5CCC1F66" w14:textId="77777777" w:rsidR="006F49A1" w:rsidRDefault="00FB5EBB" w:rsidP="00135320">
      <w:r>
        <w:pict w14:anchorId="2A944904">
          <v:rect id="_x0000_i1041" style="width:0;height:1.5pt" o:hralign="center" o:hrstd="t" o:hr="t" fillcolor="gray" stroked="f"/>
        </w:pict>
      </w:r>
    </w:p>
    <w:p w14:paraId="100831F7" w14:textId="77777777" w:rsidR="00BB290C" w:rsidRDefault="00BB290C" w:rsidP="00BB290C"/>
    <w:p w14:paraId="25718C13" w14:textId="77777777" w:rsidR="00BB290C" w:rsidRDefault="00BB290C" w:rsidP="00BB290C">
      <w:r>
        <w:pict w14:anchorId="54EC8070">
          <v:rect id="_x0000_i1042" style="width:0;height:1.5pt" o:hralign="center" o:hrstd="t" o:hr="t" fillcolor="gray" stroked="f"/>
        </w:pict>
      </w:r>
    </w:p>
    <w:p w14:paraId="71FCEA01" w14:textId="77777777" w:rsidR="00BB290C" w:rsidRDefault="00BB290C" w:rsidP="00BB290C"/>
    <w:p w14:paraId="0EAA1DEE" w14:textId="77777777" w:rsidR="00BB290C" w:rsidRDefault="00BB290C" w:rsidP="00BB290C">
      <w:r>
        <w:pict w14:anchorId="1017895A">
          <v:rect id="_x0000_i1043" style="width:0;height:1.5pt" o:hralign="center" o:hrstd="t" o:hr="t" fillcolor="gray" stroked="f"/>
        </w:pict>
      </w:r>
    </w:p>
    <w:p w14:paraId="6784971E" w14:textId="77777777" w:rsidR="00BB290C" w:rsidRDefault="00BB290C" w:rsidP="00BB290C"/>
    <w:p w14:paraId="64A63B87" w14:textId="77777777" w:rsidR="00BB290C" w:rsidRDefault="00BB290C" w:rsidP="00BB290C">
      <w:r>
        <w:pict w14:anchorId="2F4AE6CA">
          <v:rect id="_x0000_i1044" style="width:0;height:1.5pt" o:hralign="center" o:hrstd="t" o:hr="t" fillcolor="gray" stroked="f"/>
        </w:pict>
      </w:r>
    </w:p>
    <w:p w14:paraId="6A4D155F" w14:textId="77777777" w:rsidR="00BB290C" w:rsidRDefault="00BB290C" w:rsidP="00BB290C"/>
    <w:p w14:paraId="2A39D553" w14:textId="77777777" w:rsidR="00BB290C" w:rsidRDefault="00BB290C" w:rsidP="00BB290C">
      <w:r>
        <w:pict w14:anchorId="7D9F7B60">
          <v:rect id="_x0000_i1045" style="width:0;height:1.5pt" o:hralign="center" o:hrstd="t" o:hr="t" fillcolor="gray" stroked="f"/>
        </w:pict>
      </w:r>
    </w:p>
    <w:p w14:paraId="3EF77177" w14:textId="77777777" w:rsidR="00BB290C" w:rsidRDefault="00BB290C" w:rsidP="00BB290C"/>
    <w:p w14:paraId="35C8B8C6" w14:textId="77777777" w:rsidR="00BB290C" w:rsidRDefault="00BB290C" w:rsidP="00BB290C">
      <w:r>
        <w:pict w14:anchorId="75AE68CD">
          <v:rect id="_x0000_i1046" style="width:0;height:1.5pt" o:hralign="center" o:hrstd="t" o:hr="t" fillcolor="gray" stroked="f"/>
        </w:pict>
      </w:r>
    </w:p>
    <w:p w14:paraId="7A9D4DD0" w14:textId="77777777" w:rsidR="00BB290C" w:rsidRDefault="00BB290C" w:rsidP="00BB290C"/>
    <w:p w14:paraId="7FBF2F1A" w14:textId="77777777" w:rsidR="00BB290C" w:rsidRDefault="00BB290C" w:rsidP="00BB290C">
      <w:r>
        <w:pict w14:anchorId="706555E6">
          <v:rect id="_x0000_i1047" style="width:0;height:1.5pt" o:hralign="center" o:hrstd="t" o:hr="t" fillcolor="gray" stroked="f"/>
        </w:pict>
      </w:r>
    </w:p>
    <w:p w14:paraId="7541139E" w14:textId="77777777" w:rsidR="00BB290C" w:rsidRDefault="00BB290C" w:rsidP="00BB290C"/>
    <w:p w14:paraId="5C9A992C" w14:textId="77777777" w:rsidR="00BB290C" w:rsidRDefault="00BB290C" w:rsidP="00BB290C">
      <w:r>
        <w:pict w14:anchorId="647EF31A">
          <v:rect id="_x0000_i1048" style="width:0;height:1.5pt" o:hralign="center" o:hrstd="t" o:hr="t" fillcolor="gray" stroked="f"/>
        </w:pict>
      </w:r>
    </w:p>
    <w:p w14:paraId="1DDD739C" w14:textId="31F301BB" w:rsidR="006F49A1" w:rsidRDefault="006F49A1" w:rsidP="00135320"/>
    <w:p w14:paraId="5296271E" w14:textId="6ED12550" w:rsidR="00BB290C" w:rsidRPr="00135320" w:rsidRDefault="00BB290C" w:rsidP="00135320">
      <w:r>
        <w:t>Thankyou on Behalf of the PHEAC Directors.  We will be in touch in due course.</w:t>
      </w:r>
    </w:p>
    <w:sectPr w:rsidR="00BB290C" w:rsidRPr="00135320" w:rsidSect="00957881">
      <w:footerReference w:type="even" r:id="rId10"/>
      <w:footerReference w:type="default" r:id="rId11"/>
      <w:pgSz w:w="11906" w:h="16838" w:code="9"/>
      <w:pgMar w:top="1440" w:right="1440" w:bottom="71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41516" w14:textId="77777777" w:rsidR="00FB5EBB" w:rsidRDefault="00FB5EBB">
      <w:r>
        <w:separator/>
      </w:r>
    </w:p>
  </w:endnote>
  <w:endnote w:type="continuationSeparator" w:id="0">
    <w:p w14:paraId="6E7ABAA0" w14:textId="77777777" w:rsidR="00FB5EBB" w:rsidRDefault="00FB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6FCC0" w14:textId="77777777" w:rsidR="00073D37" w:rsidRDefault="00B05B66" w:rsidP="009D26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3D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D37">
      <w:rPr>
        <w:rStyle w:val="PageNumber"/>
        <w:noProof/>
      </w:rPr>
      <w:t>1</w:t>
    </w:r>
    <w:r>
      <w:rPr>
        <w:rStyle w:val="PageNumber"/>
      </w:rPr>
      <w:fldChar w:fldCharType="end"/>
    </w:r>
  </w:p>
  <w:p w14:paraId="16EB1B55" w14:textId="77777777" w:rsidR="00073D37" w:rsidRDefault="00073D37" w:rsidP="009A21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17F28" w14:textId="77777777" w:rsidR="00073D37" w:rsidRDefault="00B05B66" w:rsidP="009D26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3D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54AF">
      <w:rPr>
        <w:rStyle w:val="PageNumber"/>
        <w:noProof/>
      </w:rPr>
      <w:t>3</w:t>
    </w:r>
    <w:r>
      <w:rPr>
        <w:rStyle w:val="PageNumber"/>
      </w:rPr>
      <w:fldChar w:fldCharType="end"/>
    </w:r>
  </w:p>
  <w:p w14:paraId="3898118D" w14:textId="1018683A" w:rsidR="00073D37" w:rsidRPr="000A3ADB" w:rsidRDefault="005702C2" w:rsidP="000D198E">
    <w:pPr>
      <w:pStyle w:val="Footer"/>
      <w:ind w:right="360"/>
      <w:rPr>
        <w:sz w:val="20"/>
      </w:rPr>
    </w:pPr>
    <w:r>
      <w:rPr>
        <w:sz w:val="20"/>
      </w:rPr>
      <w:t>Pilbara Health Education</w:t>
    </w:r>
    <w:r w:rsidR="000D198E">
      <w:rPr>
        <w:sz w:val="20"/>
      </w:rPr>
      <w:t xml:space="preserve"> Aboriginal Corporation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50FA7" w14:textId="77777777" w:rsidR="00FB5EBB" w:rsidRDefault="00FB5EBB">
      <w:r>
        <w:separator/>
      </w:r>
    </w:p>
  </w:footnote>
  <w:footnote w:type="continuationSeparator" w:id="0">
    <w:p w14:paraId="75AB1BE6" w14:textId="77777777" w:rsidR="00FB5EBB" w:rsidRDefault="00FB5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A48FD"/>
    <w:multiLevelType w:val="hybridMultilevel"/>
    <w:tmpl w:val="9BD85EA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BC2A1A"/>
    <w:multiLevelType w:val="multilevel"/>
    <w:tmpl w:val="D97E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8748D0"/>
    <w:multiLevelType w:val="hybridMultilevel"/>
    <w:tmpl w:val="1E76F53E"/>
    <w:lvl w:ilvl="0" w:tplc="20629F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90447"/>
    <w:multiLevelType w:val="hybridMultilevel"/>
    <w:tmpl w:val="711A7812"/>
    <w:lvl w:ilvl="0" w:tplc="20629FF2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80C36"/>
    <w:multiLevelType w:val="hybridMultilevel"/>
    <w:tmpl w:val="59C6559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56"/>
    <w:rsid w:val="00004BCF"/>
    <w:rsid w:val="000316F5"/>
    <w:rsid w:val="00063E7C"/>
    <w:rsid w:val="00073D37"/>
    <w:rsid w:val="000A3ADB"/>
    <w:rsid w:val="000D198E"/>
    <w:rsid w:val="00124F98"/>
    <w:rsid w:val="00135320"/>
    <w:rsid w:val="00223E9B"/>
    <w:rsid w:val="00235E59"/>
    <w:rsid w:val="00240581"/>
    <w:rsid w:val="00270F94"/>
    <w:rsid w:val="002726EF"/>
    <w:rsid w:val="002A7234"/>
    <w:rsid w:val="00312F56"/>
    <w:rsid w:val="00326A1A"/>
    <w:rsid w:val="00335C45"/>
    <w:rsid w:val="00353793"/>
    <w:rsid w:val="00385EA9"/>
    <w:rsid w:val="003D07B4"/>
    <w:rsid w:val="00425AB0"/>
    <w:rsid w:val="00436160"/>
    <w:rsid w:val="00456043"/>
    <w:rsid w:val="00464C92"/>
    <w:rsid w:val="004D2100"/>
    <w:rsid w:val="004E1776"/>
    <w:rsid w:val="005702C2"/>
    <w:rsid w:val="005A7BDF"/>
    <w:rsid w:val="005F50C4"/>
    <w:rsid w:val="006A1101"/>
    <w:rsid w:val="006B57D1"/>
    <w:rsid w:val="006C5A12"/>
    <w:rsid w:val="006F49A1"/>
    <w:rsid w:val="00700CD6"/>
    <w:rsid w:val="007054AF"/>
    <w:rsid w:val="00723F80"/>
    <w:rsid w:val="007929AD"/>
    <w:rsid w:val="007E6A6D"/>
    <w:rsid w:val="00804BE6"/>
    <w:rsid w:val="008051FA"/>
    <w:rsid w:val="008367EF"/>
    <w:rsid w:val="00855647"/>
    <w:rsid w:val="008E56E1"/>
    <w:rsid w:val="00957881"/>
    <w:rsid w:val="009662BB"/>
    <w:rsid w:val="009A2110"/>
    <w:rsid w:val="009D260B"/>
    <w:rsid w:val="009E7E42"/>
    <w:rsid w:val="009F0003"/>
    <w:rsid w:val="009F5F5D"/>
    <w:rsid w:val="00A12310"/>
    <w:rsid w:val="00A2349F"/>
    <w:rsid w:val="00A27103"/>
    <w:rsid w:val="00A63CBC"/>
    <w:rsid w:val="00A93FE1"/>
    <w:rsid w:val="00AE481C"/>
    <w:rsid w:val="00B0331F"/>
    <w:rsid w:val="00B05B66"/>
    <w:rsid w:val="00B144CC"/>
    <w:rsid w:val="00B96CEA"/>
    <w:rsid w:val="00BB1C0F"/>
    <w:rsid w:val="00BB290C"/>
    <w:rsid w:val="00C21027"/>
    <w:rsid w:val="00C50934"/>
    <w:rsid w:val="00CB5CEA"/>
    <w:rsid w:val="00CB6D2E"/>
    <w:rsid w:val="00CF06FF"/>
    <w:rsid w:val="00CF6270"/>
    <w:rsid w:val="00D01AE1"/>
    <w:rsid w:val="00D50501"/>
    <w:rsid w:val="00D57259"/>
    <w:rsid w:val="00D75725"/>
    <w:rsid w:val="00DA50FF"/>
    <w:rsid w:val="00DA6259"/>
    <w:rsid w:val="00DB1284"/>
    <w:rsid w:val="00E35752"/>
    <w:rsid w:val="00ED236C"/>
    <w:rsid w:val="00ED5DE4"/>
    <w:rsid w:val="00F315C8"/>
    <w:rsid w:val="00F6544D"/>
    <w:rsid w:val="00FB5EBB"/>
    <w:rsid w:val="00FD2275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3115AF"/>
  <w15:docId w15:val="{D70534F0-1186-4A77-9188-4CF1BBCF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50C4"/>
    <w:rPr>
      <w:rFonts w:ascii="Univers" w:hAnsi="Univer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5AB0"/>
    <w:pPr>
      <w:tabs>
        <w:tab w:val="center" w:pos="4153"/>
        <w:tab w:val="right" w:pos="8306"/>
      </w:tabs>
    </w:pPr>
    <w:rPr>
      <w:sz w:val="16"/>
    </w:rPr>
  </w:style>
  <w:style w:type="paragraph" w:styleId="Footer">
    <w:name w:val="footer"/>
    <w:basedOn w:val="Normal"/>
    <w:rsid w:val="00425AB0"/>
    <w:pPr>
      <w:tabs>
        <w:tab w:val="center" w:pos="4153"/>
        <w:tab w:val="right" w:pos="8306"/>
      </w:tabs>
    </w:pPr>
    <w:rPr>
      <w:sz w:val="16"/>
    </w:rPr>
  </w:style>
  <w:style w:type="character" w:styleId="PageNumber">
    <w:name w:val="page number"/>
    <w:basedOn w:val="DefaultParagraphFont"/>
    <w:rsid w:val="009A2110"/>
  </w:style>
  <w:style w:type="character" w:styleId="Hyperlink">
    <w:name w:val="Hyperlink"/>
    <w:basedOn w:val="DefaultParagraphFont"/>
    <w:uiPriority w:val="99"/>
    <w:unhideWhenUsed/>
    <w:rsid w:val="005702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2C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F6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ilbarahealtheducationaboriginalcorporatio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pilbarahealtheducationaboriginalcorpor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McDonald’s Australia Donations Application Guidelines</vt:lpstr>
    </vt:vector>
  </TitlesOfParts>
  <Company>McDonald's Australia Limited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McDonald’s Australia Donations Application Guidelines</dc:title>
  <dc:creator>au-stubr</dc:creator>
  <cp:lastModifiedBy>Christene</cp:lastModifiedBy>
  <cp:revision>8</cp:revision>
  <cp:lastPrinted>2013-02-26T12:15:00Z</cp:lastPrinted>
  <dcterms:created xsi:type="dcterms:W3CDTF">2018-04-16T11:22:00Z</dcterms:created>
  <dcterms:modified xsi:type="dcterms:W3CDTF">2018-05-26T09:57:00Z</dcterms:modified>
</cp:coreProperties>
</file>